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575DE" w14:textId="676D7855" w:rsidR="00A07212" w:rsidRPr="00F17435" w:rsidRDefault="00A07212" w:rsidP="00F17435">
      <w:pPr>
        <w:spacing w:after="24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>Ficha presentación comunicación de buena práctica</w:t>
      </w:r>
      <w:r>
        <w:rPr>
          <w:b/>
          <w:sz w:val="28"/>
          <w:szCs w:val="28"/>
        </w:rPr>
        <w:t xml:space="preserve"> </w:t>
      </w:r>
    </w:p>
    <w:p w14:paraId="4BE78569" w14:textId="77777777" w:rsidR="00A07212" w:rsidRDefault="00A07212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para el encuentro de entidades de voluntariado de la Mesa de Voluntariado de Avilés · 15dic20</w:t>
      </w:r>
    </w:p>
    <w:p w14:paraId="0BF5FD17" w14:textId="77777777" w:rsidR="00A07212" w:rsidRDefault="00A0721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Con esta plantilla de ficha se pretende recoger de forma homogénea información sobre buenas prácticas para darlas a </w:t>
      </w:r>
      <w:r>
        <w:t xml:space="preserve">conocer e intercambiar entre las entidades dichas experiencias puestas en marcha en la actual situación de pandemia, tanto en lo relativo a la adaptación de sus programas de voluntariado a la actual situación como a las fórmulas usadas para la captación de personas voluntarias en dicho contexto, así como de </w:t>
      </w:r>
      <w:r>
        <w:rPr>
          <w:rFonts w:ascii="Calibri" w:hAnsi="Calibri" w:cs="Calibri"/>
          <w:sz w:val="24"/>
          <w:szCs w:val="24"/>
        </w:rPr>
        <w:t xml:space="preserve">aquellas otras iniciativas que, aunque no estén completamente incluidas en esas dos temáticas supongan una buena práctica para compartir con el resto de entidades. En </w:t>
      </w:r>
      <w:proofErr w:type="gramStart"/>
      <w:r>
        <w:rPr>
          <w:rFonts w:ascii="Calibri" w:hAnsi="Calibri" w:cs="Calibri"/>
          <w:sz w:val="24"/>
          <w:szCs w:val="24"/>
        </w:rPr>
        <w:t>definitiva</w:t>
      </w:r>
      <w:proofErr w:type="gramEnd"/>
      <w:r>
        <w:rPr>
          <w:rFonts w:ascii="Calibri" w:hAnsi="Calibri" w:cs="Calibri"/>
          <w:sz w:val="24"/>
          <w:szCs w:val="24"/>
        </w:rPr>
        <w:t xml:space="preserve"> querríamos que nos compartieras en esta ficha aquellas buenas prácticas de vuestra entidad </w:t>
      </w:r>
      <w:r>
        <w:rPr>
          <w:rFonts w:ascii="Calibri" w:hAnsi="Calibri" w:cs="Calibri"/>
          <w:b/>
          <w:sz w:val="24"/>
          <w:szCs w:val="24"/>
        </w:rPr>
        <w:t>sobre los siguientes temas</w:t>
      </w:r>
      <w:r>
        <w:rPr>
          <w:rFonts w:ascii="Calibri" w:hAnsi="Calibri" w:cs="Calibri"/>
          <w:sz w:val="24"/>
          <w:szCs w:val="24"/>
        </w:rPr>
        <w:t xml:space="preserve"> (una ficha por buena práctica): </w:t>
      </w:r>
    </w:p>
    <w:p w14:paraId="76FB1D11" w14:textId="5CFF5D98" w:rsidR="00A07212" w:rsidRDefault="00A07212">
      <w:pPr>
        <w:numPr>
          <w:ilvl w:val="0"/>
          <w:numId w:val="2"/>
        </w:numPr>
        <w:jc w:val="both"/>
      </w:pPr>
      <w:r>
        <w:t xml:space="preserve">Cómo </w:t>
      </w:r>
      <w:r w:rsidR="00F17435">
        <w:t>adaptasteis</w:t>
      </w:r>
      <w:r>
        <w:t xml:space="preserve"> vuestros programas de voluntariado ante la actual situación sanitaria y qué soluciones estáis dando a las personas usuarias y a las personas voluntarias.</w:t>
      </w:r>
    </w:p>
    <w:p w14:paraId="1A96FA7B" w14:textId="514632FE" w:rsidR="00A07212" w:rsidRDefault="00A07212">
      <w:pPr>
        <w:numPr>
          <w:ilvl w:val="0"/>
          <w:numId w:val="1"/>
        </w:numPr>
        <w:jc w:val="both"/>
      </w:pPr>
      <w:r>
        <w:t xml:space="preserve">Qué estáis haciendo ante la necesidad de captación de voluntariado en la actual situación, para incorporar personas al voluntariado que sustituyan a personas de riesgo, cómo </w:t>
      </w:r>
      <w:r w:rsidR="00F17435">
        <w:t>captáis</w:t>
      </w:r>
      <w:r>
        <w:t xml:space="preserve"> a personas que previamente son o hayan sido usuarias en vuestra </w:t>
      </w:r>
      <w:r w:rsidR="00F17435">
        <w:t>entidad, ...</w:t>
      </w:r>
    </w:p>
    <w:p w14:paraId="2D140A57" w14:textId="472FA246" w:rsidR="00A07212" w:rsidRDefault="00A07212">
      <w:pPr>
        <w:numPr>
          <w:ilvl w:val="0"/>
          <w:numId w:val="2"/>
        </w:numPr>
        <w:jc w:val="both"/>
      </w:pPr>
      <w:r>
        <w:t xml:space="preserve">Si en vuestra Entidad tenéis alguna otra iniciativa que no esté incluida en esas dos </w:t>
      </w:r>
      <w:r w:rsidR="00F17435">
        <w:t>anteriores,</w:t>
      </w:r>
      <w:r>
        <w:t xml:space="preserve"> pero </w:t>
      </w:r>
      <w:r w:rsidR="00F17435">
        <w:t>creéis</w:t>
      </w:r>
      <w:r>
        <w:t xml:space="preserve"> que supone una buena práctica de acción voluntaria en estos momentos, y la queréis compartir con el resto de entidades.</w:t>
      </w:r>
    </w:p>
    <w:p w14:paraId="52004F73" w14:textId="77777777" w:rsidR="00F17435" w:rsidRDefault="00F17435" w:rsidP="00F17435">
      <w:pPr>
        <w:ind w:left="720"/>
        <w:jc w:val="both"/>
      </w:pPr>
    </w:p>
    <w:p w14:paraId="74DD7448" w14:textId="77777777" w:rsidR="00A07212" w:rsidRDefault="00A07212">
      <w:pPr>
        <w:spacing w:line="360" w:lineRule="auto"/>
        <w:jc w:val="both"/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029"/>
      </w:tblGrid>
      <w:tr w:rsidR="00A07212" w14:paraId="4858C47F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2F5B3" w14:textId="77777777" w:rsidR="00A07212" w:rsidRDefault="00A07212" w:rsidP="00C539EF">
            <w:pPr>
              <w:spacing w:line="360" w:lineRule="auto"/>
              <w:jc w:val="both"/>
            </w:pPr>
            <w:r>
              <w:t xml:space="preserve">Nombre de la Entidad: </w:t>
            </w:r>
          </w:p>
        </w:tc>
      </w:tr>
      <w:tr w:rsidR="00A07212" w14:paraId="4187C108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70858" w14:textId="77777777" w:rsidR="00A07212" w:rsidRDefault="00A07212" w:rsidP="00C539EF">
            <w:pPr>
              <w:spacing w:line="360" w:lineRule="auto"/>
              <w:jc w:val="both"/>
            </w:pPr>
            <w:r>
              <w:t xml:space="preserve">Nombre del programa de voluntariado: </w:t>
            </w:r>
          </w:p>
        </w:tc>
      </w:tr>
      <w:tr w:rsidR="00A07212" w14:paraId="2E78F495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51811" w14:textId="77777777" w:rsidR="00A07212" w:rsidRDefault="00A07212" w:rsidP="00C539EF">
            <w:pPr>
              <w:spacing w:line="360" w:lineRule="auto"/>
              <w:jc w:val="both"/>
            </w:pPr>
            <w:r>
              <w:t>Colectivo al que va destinado:</w:t>
            </w:r>
          </w:p>
        </w:tc>
      </w:tr>
      <w:tr w:rsidR="00A07212" w14:paraId="00F7547B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B8A4" w14:textId="77777777" w:rsidR="00A07212" w:rsidRDefault="00A07212" w:rsidP="00C539EF">
            <w:pPr>
              <w:spacing w:line="360" w:lineRule="auto"/>
              <w:jc w:val="both"/>
            </w:pPr>
            <w:r>
              <w:t>Ámbito de la acción voluntaria:</w:t>
            </w:r>
          </w:p>
        </w:tc>
      </w:tr>
      <w:tr w:rsidR="00A07212" w14:paraId="5B5932F2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70B18D" w14:textId="77777777" w:rsidR="00A07212" w:rsidRDefault="00A07212" w:rsidP="00C539EF">
            <w:pPr>
              <w:spacing w:line="360" w:lineRule="auto"/>
              <w:jc w:val="both"/>
            </w:pPr>
            <w:r>
              <w:t>Título - descripción de la buena práctica:</w:t>
            </w:r>
          </w:p>
          <w:p w14:paraId="1D5830EA" w14:textId="77777777" w:rsidR="00A07212" w:rsidRDefault="00A07212" w:rsidP="00C539EF">
            <w:pPr>
              <w:spacing w:line="360" w:lineRule="auto"/>
              <w:jc w:val="both"/>
            </w:pPr>
          </w:p>
        </w:tc>
      </w:tr>
      <w:tr w:rsidR="00A07212" w14:paraId="1B65E7EA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045D60" w14:textId="42663836" w:rsidR="00A07212" w:rsidRDefault="00A07212" w:rsidP="00C539EF">
            <w:pPr>
              <w:spacing w:line="360" w:lineRule="auto"/>
              <w:jc w:val="both"/>
            </w:pPr>
            <w:r>
              <w:t>En qué consiste la buena práctica, explicación detallada</w:t>
            </w:r>
            <w:r w:rsidR="00F17435">
              <w:t>:</w:t>
            </w:r>
          </w:p>
          <w:p w14:paraId="2A7ED370" w14:textId="77777777" w:rsidR="00A07212" w:rsidRDefault="00A07212" w:rsidP="00C539EF">
            <w:pPr>
              <w:spacing w:line="360" w:lineRule="auto"/>
              <w:jc w:val="both"/>
            </w:pPr>
          </w:p>
          <w:p w14:paraId="5E8245EE" w14:textId="77777777" w:rsidR="00A07212" w:rsidRDefault="00A07212" w:rsidP="00C539EF">
            <w:pPr>
              <w:spacing w:line="360" w:lineRule="auto"/>
              <w:jc w:val="both"/>
            </w:pPr>
          </w:p>
          <w:p w14:paraId="46C197EC" w14:textId="77777777" w:rsidR="00A07212" w:rsidRDefault="00A07212" w:rsidP="00C539EF">
            <w:pPr>
              <w:spacing w:line="360" w:lineRule="auto"/>
              <w:jc w:val="both"/>
            </w:pPr>
          </w:p>
          <w:p w14:paraId="0BEE181F" w14:textId="77777777" w:rsidR="00A07212" w:rsidRDefault="00A07212" w:rsidP="00C539EF">
            <w:pPr>
              <w:spacing w:line="360" w:lineRule="auto"/>
              <w:jc w:val="both"/>
            </w:pPr>
          </w:p>
          <w:p w14:paraId="48201981" w14:textId="77777777" w:rsidR="00A07212" w:rsidRDefault="00A07212" w:rsidP="00C539EF">
            <w:pPr>
              <w:spacing w:line="360" w:lineRule="auto"/>
              <w:jc w:val="both"/>
            </w:pPr>
          </w:p>
          <w:p w14:paraId="127F4534" w14:textId="77777777" w:rsidR="00A07212" w:rsidRDefault="00A07212" w:rsidP="00C539EF">
            <w:pPr>
              <w:spacing w:line="360" w:lineRule="auto"/>
              <w:jc w:val="both"/>
            </w:pPr>
          </w:p>
          <w:p w14:paraId="378E9F7A" w14:textId="77777777" w:rsidR="00A07212" w:rsidRDefault="00A07212" w:rsidP="00C539EF">
            <w:pPr>
              <w:spacing w:line="360" w:lineRule="auto"/>
              <w:jc w:val="both"/>
            </w:pPr>
          </w:p>
          <w:p w14:paraId="7588DF03" w14:textId="77777777" w:rsidR="00A07212" w:rsidRDefault="00A07212" w:rsidP="00C539EF">
            <w:pPr>
              <w:spacing w:line="360" w:lineRule="auto"/>
              <w:jc w:val="both"/>
            </w:pPr>
          </w:p>
          <w:p w14:paraId="1EE0722C" w14:textId="77777777" w:rsidR="00A07212" w:rsidRDefault="00A07212" w:rsidP="00C539EF">
            <w:pPr>
              <w:spacing w:line="360" w:lineRule="auto"/>
              <w:jc w:val="both"/>
            </w:pPr>
          </w:p>
          <w:p w14:paraId="2388D408" w14:textId="77777777" w:rsidR="00A07212" w:rsidRDefault="00A07212" w:rsidP="00C539EF">
            <w:pPr>
              <w:spacing w:line="360" w:lineRule="auto"/>
              <w:jc w:val="both"/>
            </w:pPr>
          </w:p>
          <w:p w14:paraId="533B0CC6" w14:textId="77777777" w:rsidR="00A07212" w:rsidRDefault="00A07212" w:rsidP="00C539EF">
            <w:pPr>
              <w:spacing w:line="360" w:lineRule="auto"/>
              <w:jc w:val="both"/>
            </w:pPr>
          </w:p>
        </w:tc>
      </w:tr>
      <w:tr w:rsidR="00A07212" w14:paraId="362212B6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C9A3" w14:textId="6687367F" w:rsidR="00A07212" w:rsidRDefault="00A07212" w:rsidP="00C539EF">
            <w:pPr>
              <w:spacing w:line="360" w:lineRule="auto"/>
              <w:jc w:val="both"/>
            </w:pPr>
            <w:r>
              <w:lastRenderedPageBreak/>
              <w:t>Qué cuestiones innovadoras aporta respecto a lo que venías haciendo</w:t>
            </w:r>
            <w:r w:rsidR="00F17435">
              <w:t>:</w:t>
            </w:r>
          </w:p>
          <w:p w14:paraId="2E0A2C96" w14:textId="77777777" w:rsidR="00A07212" w:rsidRDefault="00A07212" w:rsidP="00C539EF">
            <w:pPr>
              <w:spacing w:line="360" w:lineRule="auto"/>
              <w:jc w:val="both"/>
            </w:pPr>
          </w:p>
          <w:p w14:paraId="575D3D13" w14:textId="77777777" w:rsidR="00A07212" w:rsidRDefault="00A07212" w:rsidP="00C539EF">
            <w:pPr>
              <w:spacing w:line="360" w:lineRule="auto"/>
              <w:jc w:val="both"/>
            </w:pPr>
          </w:p>
          <w:p w14:paraId="2EFCDFCA" w14:textId="77777777" w:rsidR="00A07212" w:rsidRDefault="00A07212" w:rsidP="00C539EF">
            <w:pPr>
              <w:spacing w:line="360" w:lineRule="auto"/>
              <w:jc w:val="both"/>
            </w:pPr>
          </w:p>
        </w:tc>
      </w:tr>
      <w:tr w:rsidR="00A07212" w14:paraId="6D8908D9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4B126" w14:textId="6C429FE5" w:rsidR="00A07212" w:rsidRDefault="00A07212" w:rsidP="00C539EF">
            <w:pPr>
              <w:spacing w:line="360" w:lineRule="auto"/>
              <w:jc w:val="both"/>
            </w:pPr>
            <w:r>
              <w:t>Qué adaptaciones os supuso como entidad</w:t>
            </w:r>
            <w:r w:rsidR="00F17435">
              <w:t>:</w:t>
            </w:r>
          </w:p>
          <w:p w14:paraId="047CE144" w14:textId="77777777" w:rsidR="00A07212" w:rsidRDefault="00A07212" w:rsidP="00C539EF">
            <w:pPr>
              <w:spacing w:line="360" w:lineRule="auto"/>
              <w:jc w:val="both"/>
            </w:pPr>
          </w:p>
          <w:p w14:paraId="45DA94BE" w14:textId="77777777" w:rsidR="00A07212" w:rsidRDefault="00A07212" w:rsidP="00C539EF">
            <w:pPr>
              <w:spacing w:line="360" w:lineRule="auto"/>
              <w:jc w:val="both"/>
            </w:pPr>
          </w:p>
        </w:tc>
      </w:tr>
      <w:tr w:rsidR="00A07212" w14:paraId="4E5BFC03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6624" w14:textId="52FCF466" w:rsidR="00A07212" w:rsidRDefault="00A07212" w:rsidP="00C539EF">
            <w:pPr>
              <w:spacing w:line="360" w:lineRule="auto"/>
              <w:jc w:val="both"/>
            </w:pPr>
            <w:r>
              <w:t>Qué implicaciones tiene para las personas voluntarias</w:t>
            </w:r>
            <w:r w:rsidR="00F17435">
              <w:t>:</w:t>
            </w:r>
          </w:p>
          <w:p w14:paraId="5ECC4FEA" w14:textId="77777777" w:rsidR="00A07212" w:rsidRDefault="00A07212" w:rsidP="00C539EF">
            <w:pPr>
              <w:spacing w:line="360" w:lineRule="auto"/>
              <w:jc w:val="both"/>
            </w:pPr>
          </w:p>
          <w:p w14:paraId="5F229FDE" w14:textId="77777777" w:rsidR="00A07212" w:rsidRDefault="00A07212" w:rsidP="00C539EF">
            <w:pPr>
              <w:spacing w:line="360" w:lineRule="auto"/>
              <w:jc w:val="both"/>
            </w:pPr>
          </w:p>
        </w:tc>
      </w:tr>
      <w:tr w:rsidR="00A07212" w14:paraId="7F6206AE" w14:textId="77777777" w:rsidTr="00C539EF">
        <w:tc>
          <w:tcPr>
            <w:tcW w:w="90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DFDC4D" w14:textId="55FC8136" w:rsidR="00A07212" w:rsidRDefault="00A07212" w:rsidP="00C539EF">
            <w:pPr>
              <w:spacing w:line="360" w:lineRule="auto"/>
              <w:jc w:val="both"/>
            </w:pPr>
            <w:r>
              <w:t>Qué implicaciones tiene para las personas</w:t>
            </w:r>
            <w:r w:rsidR="00F17435">
              <w:t xml:space="preserve"> receptoras de la acción</w:t>
            </w:r>
            <w:r>
              <w:t xml:space="preserve"> voluntaria</w:t>
            </w:r>
            <w:r w:rsidR="00F17435">
              <w:t>:</w:t>
            </w:r>
          </w:p>
          <w:p w14:paraId="5C134E50" w14:textId="77777777" w:rsidR="00A07212" w:rsidRDefault="00A07212" w:rsidP="00C539EF">
            <w:pPr>
              <w:spacing w:line="360" w:lineRule="auto"/>
              <w:jc w:val="both"/>
            </w:pPr>
          </w:p>
          <w:p w14:paraId="6BB032D2" w14:textId="77777777" w:rsidR="00A07212" w:rsidRDefault="00A07212" w:rsidP="00C539EF">
            <w:pPr>
              <w:spacing w:line="360" w:lineRule="auto"/>
              <w:jc w:val="both"/>
            </w:pPr>
          </w:p>
          <w:p w14:paraId="619A815F" w14:textId="77777777" w:rsidR="00A07212" w:rsidRDefault="00A07212" w:rsidP="00C539EF">
            <w:pPr>
              <w:spacing w:line="360" w:lineRule="auto"/>
              <w:jc w:val="both"/>
            </w:pPr>
          </w:p>
        </w:tc>
      </w:tr>
    </w:tbl>
    <w:p w14:paraId="6EA73400" w14:textId="77777777" w:rsidR="00A07212" w:rsidRDefault="00A07212">
      <w:pPr>
        <w:spacing w:line="360" w:lineRule="auto"/>
        <w:jc w:val="both"/>
      </w:pPr>
    </w:p>
    <w:p w14:paraId="1F82C855" w14:textId="77777777" w:rsidR="00A07212" w:rsidRDefault="00A07212">
      <w:pPr>
        <w:spacing w:line="360" w:lineRule="auto"/>
        <w:jc w:val="both"/>
      </w:pPr>
      <w:r>
        <w:t xml:space="preserve">En Avilés a </w:t>
      </w:r>
      <w:r>
        <w:tab/>
      </w:r>
      <w:r>
        <w:tab/>
        <w:t>de</w:t>
      </w:r>
      <w:r>
        <w:tab/>
      </w:r>
      <w:r>
        <w:tab/>
      </w:r>
      <w:r>
        <w:tab/>
      </w:r>
      <w:proofErr w:type="spellStart"/>
      <w:r>
        <w:t>de</w:t>
      </w:r>
      <w:proofErr w:type="spellEnd"/>
      <w:r>
        <w:t xml:space="preserve"> 2020</w:t>
      </w:r>
    </w:p>
    <w:p w14:paraId="774C20BE" w14:textId="77777777" w:rsidR="00A07212" w:rsidRDefault="00A07212">
      <w:pPr>
        <w:spacing w:line="360" w:lineRule="auto"/>
        <w:jc w:val="both"/>
      </w:pPr>
    </w:p>
    <w:sectPr w:rsidR="00A07212" w:rsidSect="004D0A74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A79A59" w14:textId="77777777" w:rsidR="00B836F4" w:rsidRDefault="00B836F4">
      <w:pPr>
        <w:spacing w:line="240" w:lineRule="auto"/>
      </w:pPr>
      <w:r>
        <w:separator/>
      </w:r>
    </w:p>
  </w:endnote>
  <w:endnote w:type="continuationSeparator" w:id="0">
    <w:p w14:paraId="390C17A1" w14:textId="77777777" w:rsidR="00B836F4" w:rsidRDefault="00B836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35DCEC" w14:textId="77777777" w:rsidR="00B836F4" w:rsidRDefault="00B836F4">
      <w:pPr>
        <w:spacing w:line="240" w:lineRule="auto"/>
      </w:pPr>
      <w:r>
        <w:separator/>
      </w:r>
    </w:p>
  </w:footnote>
  <w:footnote w:type="continuationSeparator" w:id="0">
    <w:p w14:paraId="26E7F4BC" w14:textId="77777777" w:rsidR="00B836F4" w:rsidRDefault="00B836F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06571" w14:textId="1D9B13F7" w:rsidR="00A07212" w:rsidRDefault="00A07212">
    <w:pPr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B4179"/>
    <w:multiLevelType w:val="multilevel"/>
    <w:tmpl w:val="16D2F6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 w15:restartNumberingAfterBreak="0">
    <w:nsid w:val="45E356F9"/>
    <w:multiLevelType w:val="multilevel"/>
    <w:tmpl w:val="CC929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6E5"/>
    <w:rsid w:val="00364363"/>
    <w:rsid w:val="004560CC"/>
    <w:rsid w:val="004D0A74"/>
    <w:rsid w:val="008C1A0A"/>
    <w:rsid w:val="00A07212"/>
    <w:rsid w:val="00A61FD0"/>
    <w:rsid w:val="00B646E5"/>
    <w:rsid w:val="00B836F4"/>
    <w:rsid w:val="00C539EF"/>
    <w:rsid w:val="00F1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72EEC0C"/>
  <w15:docId w15:val="{29FF86C7-3552-4FFB-9F11-3AF8197E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0A74"/>
    <w:pPr>
      <w:spacing w:line="276" w:lineRule="auto"/>
    </w:pPr>
  </w:style>
  <w:style w:type="paragraph" w:styleId="Ttulo1">
    <w:name w:val="heading 1"/>
    <w:basedOn w:val="Normal"/>
    <w:next w:val="Normal"/>
    <w:link w:val="Ttulo1Car"/>
    <w:uiPriority w:val="99"/>
    <w:qFormat/>
    <w:rsid w:val="004D0A7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9"/>
    <w:qFormat/>
    <w:rsid w:val="004D0A7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9"/>
    <w:qFormat/>
    <w:rsid w:val="004D0A7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9"/>
    <w:qFormat/>
    <w:rsid w:val="004D0A7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4D0A7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link w:val="Ttulo6Car"/>
    <w:uiPriority w:val="99"/>
    <w:qFormat/>
    <w:rsid w:val="004D0A7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C1BC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C1BC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1BC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C1BC5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C1BC5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C1BC5"/>
    <w:rPr>
      <w:rFonts w:asciiTheme="minorHAnsi" w:eastAsiaTheme="minorEastAsia" w:hAnsiTheme="minorHAnsi" w:cstheme="minorBidi"/>
      <w:b/>
      <w:bCs/>
    </w:rPr>
  </w:style>
  <w:style w:type="table" w:customStyle="1" w:styleId="TableNormal1">
    <w:name w:val="Table Normal1"/>
    <w:uiPriority w:val="99"/>
    <w:rsid w:val="004D0A74"/>
    <w:pPr>
      <w:spacing w:line="276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99"/>
    <w:qFormat/>
    <w:rsid w:val="004D0A74"/>
    <w:pPr>
      <w:keepNext/>
      <w:keepLines/>
      <w:spacing w:after="60"/>
    </w:pPr>
    <w:rPr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C1B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99"/>
    <w:qFormat/>
    <w:rsid w:val="004D0A7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FC1BC5"/>
    <w:rPr>
      <w:rFonts w:asciiTheme="majorHAnsi" w:eastAsiaTheme="majorEastAsia" w:hAnsiTheme="majorHAnsi" w:cstheme="majorBidi"/>
      <w:sz w:val="24"/>
      <w:szCs w:val="24"/>
    </w:rPr>
  </w:style>
  <w:style w:type="table" w:customStyle="1" w:styleId="Estilo">
    <w:name w:val="Estilo"/>
    <w:basedOn w:val="TableNormal1"/>
    <w:uiPriority w:val="99"/>
    <w:rsid w:val="004D0A7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A61F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A61F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743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7435"/>
  </w:style>
  <w:style w:type="paragraph" w:styleId="Piedepgina">
    <w:name w:val="footer"/>
    <w:basedOn w:val="Normal"/>
    <w:link w:val="PiedepginaCar"/>
    <w:uiPriority w:val="99"/>
    <w:unhideWhenUsed/>
    <w:rsid w:val="00F1743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321</Words>
  <Characters>1768</Characters>
  <Application>Microsoft Office Word</Application>
  <DocSecurity>0</DocSecurity>
  <Lines>14</Lines>
  <Paragraphs>4</Paragraphs>
  <ScaleCrop>false</ScaleCrop>
  <Company>GP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Lucía López Mora</dc:creator>
  <cp:keywords/>
  <dc:description/>
  <cp:lastModifiedBy>Lucía López Mora</cp:lastModifiedBy>
  <cp:revision>2</cp:revision>
  <dcterms:created xsi:type="dcterms:W3CDTF">2020-11-23T13:50:00Z</dcterms:created>
  <dcterms:modified xsi:type="dcterms:W3CDTF">2020-11-23T13:50:00Z</dcterms:modified>
</cp:coreProperties>
</file>